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            ORDONANŢĂ MILITARĂ  Nr. 3/2020 din 24 martie 2020</w:t>
      </w:r>
      <w:bookmarkStart w:id="0" w:name="_GoBack"/>
      <w:bookmarkEnd w:id="0"/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>privind măsuri de prevenire a răspândirii COVID-19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>EMITENT:      MINISTERUL AFACERILOR INTERNE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>PUBLICATĂ ÎN: MONITORUL OFICIAL  NR. 242 din 24 martie 2020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</w:t>
      </w:r>
      <w:r w:rsidRPr="007636E8">
        <w:rPr>
          <w:rFonts w:ascii="Times New Roman" w:hAnsi="Times New Roman" w:cs="Times New Roman"/>
          <w:sz w:val="24"/>
          <w:szCs w:val="24"/>
          <w:u w:val="single"/>
        </w:rPr>
        <w:t>De acord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PRIM-MINISTRU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</w:t>
      </w:r>
      <w:r w:rsidRPr="007636E8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art. 24 din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22 din 21 ianuarie 1999, aprobată cu modificări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, aprobată prin Hotărârea nr. 14 din 24.03.2020,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în temeiul art. 4 alin. (2)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(4) din Decretul nr. 195/2020 privind instituirea stării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la nivel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publicat în Monitorul Oficial al României, Partea I, nr. 212 din 16 martie 2020, al pct. 1, 3 - 5 din anexa nr. 2 la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decret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al art. 20 lit. n) din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</w:t>
      </w:r>
      <w:r w:rsidRPr="007636E8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7636E8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Se interzice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tuturor persoanelor în afara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/gospodăriei, cu următoarele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excepţii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a) deplasarea în interes profesional, inclusiv între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/gospodărie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locul/locurile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profesionale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înapoi;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b) deplasarea pentru asigurarea de bunuri care acoperă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necesităţile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bază ale persoanelor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animalelor de companie/domestice, precum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bunuri necesare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profesionale;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c) deplasarea pentru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medicală care nu poate fi amânată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nici realizată de la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d) deplasarea din motive justificate, precum îngrijirea/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însoţirea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copilului,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persoanelor vârstnice, bolnave sau cu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ori deces al unui membru de familie;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e) deplasările scurte, în apropierea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/gospodăriei, legate de activitatea fizică individuală a persoanelor (cu excluderea oricăror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sportive de echipă), cât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pentru nevoile animalelor de companie/domestice;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f) deplasarea în scopul donării de sânge, la centrele de transfuzie sanguină;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g) deplasarea în scop umanitar sau de voluntariat;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h) deplasarea pentru realizarea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agricole;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i) deplasarea producătorilor agricoli pentru comercializarea de produse agroalimentare.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persoanelor care au împlinit vârsta de 65 de ani, în afara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/gospodăriei, este permisă numai în intervalul orar 11,00 - 13,00, strict pentru următoarele motive: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a) deplasarea pentru asigurarea de bunuri care acoperă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necesităţile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bază ale persoanelor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animalelor de companie/domestice;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b) deplasarea pentru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medicală care nu poate fi amânată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nici realizată de la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c) deplasarea din motive justificate, precum îngrijirea/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însoţirea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unui minor,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altor persoane vârstnice, bolnave sau cu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, ori în cazul decesului unui membru de familie;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lastRenderedPageBreak/>
        <w:t xml:space="preserve">    d) deplasări scurte, în apropierea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/gospodăriei, legate de activitatea fizică individuală a persoanelor (cu excluderea oricăror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fizice colective), cât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pentru nevoile animalelor de companie/domestice.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persoanelor prevăzute la art. 2, în exteriorul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/gospodăriei, este permisă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în afara intervalului orar 11,00 - 13,00, dacă aceasta se face în interes profesional ori pentru realizarea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agricole.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Pentru verificarea motivului deplasării: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prezintă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legitimaţia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serviciu sau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eliberată de angajator;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b) persoanele fizice autorizate, titularii întreprinderilor individuale, membrii întreprinderilor familiale, liber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profesioniştii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persoanele care practică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agricole prezintă o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 propria răspundere, completată în prealabil.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Pentru verificarea motivului deplasării în alte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decât cele prevăzute la alin. (1) se prezintă o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 propria răspundere, completată în prealabil.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(3)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 propria răspundere trebuie să cuprindă numele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prenumele, data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naşterii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adresa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motivul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locul deplasării, data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semnătura.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(4)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eliberată de angajator sau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 propria răspundere pot fi prezentate personalului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abilitate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prin intermediul telefonului, tabletei sau unui dispozitiv electronic similar.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(5) Măsura se aplică începând cu data de 25 martie 2020, ora 12,00.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Se instituie măsura izolării la domiciliu sau, după caz,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carantinării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pentru toate persoanele care intră în România.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Măsura se aplică începând cu data de 25 martie 2020, ora 12,00.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publice locale au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să identifice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ţină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persoanelor fără adăpost, precum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să asigure adăpostirea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îngrijirea acestora.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persoanelor fără adăpost se actualizează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se raportează săptămânal la Centrul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/al Municipiului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coordonare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(3) Măsura se aplică începând cu data publicării prezentei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publice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operatorii economici au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a marca zona destinată accesului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clienţilor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relaţii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cu publicul/vânzare cu semne vizibile care să orienteze persoanele în respectarea unei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minimum 1,5 metri.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Administratorii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pieţelor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agroalimentare au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a organiza activitatea de vânzare astfel încât să se păstreze o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socială între producătorii agricoli,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comercianţi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cumpărători.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Comercianţii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producătorii agricoli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aflaţi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pieţele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agroalimentare sunt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să adopte măsuri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împotriva răspândirii COVID-19, respectiv să poarte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mănuşi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măşti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(3) Măsura se aplică începând cu data publicării prezentei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8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Se suspendă toate zborurile efectuate de operatori economici aerieni spre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Franţa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Germania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Franţa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Germania către România, pentru toate aeroporturile din România, pentru o perioadă de 14 zile.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Măsura nu se aplică zborurilor efectuate cu aeronave de stat, zborurilor de transport marfă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umanitare sau care asigură servicii medicale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autorizărilor tehnice necomerciale.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lastRenderedPageBreak/>
        <w:t xml:space="preserve">    (3) Măsura se aplică începând cu data de 25 martie 2020, ora 23,00, ora României.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9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Se interzice accesul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piloţilor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la bordul navelor, sosite din zonele de risc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roşii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/galbene în porturile maritime române, dacă nu dispun de echipament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stabilit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sau dacă navele nu au efectuat perioada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14 zile de la ultimul port de escală situat într-o zonă de risc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roşie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/galbenă.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Se interzice accesul navelor maritime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fluvio-maritime în porturile situate pe Dunărea maritimă, până la efectuarea perioadei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14 zile de la ultimul port de escală situat într-o zonă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roşie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/galbenă, în următoarele două zone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staţionare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în ancoră: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a) rada portului Sulina, pentru navele care vin dinspre Marea Neagră;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b) Dunărea, mila marină 44, pentru navele care vin dinspre canalul Bâstroe.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(3) Măsura se aplică începând cu data publicării prezentei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10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Ministerul Apărării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asigură, la solicitarea ministrului afacerilor interne: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a) preluarea în pază a unor obiective a căror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este asigurată în prezent de către Jandarmeria Română;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b) personal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mijloace logistice pentru sprijinirea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ordine publică;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c) personal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mijloace logistice pentru sprijinirea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Poliţiei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Frontieră Române, în punctele de trecere a frontierei de stat.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11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Pentru verificarea respectării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sau izolare la domiciliu,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securitate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vor proiecta sisteme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comunicaţii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aplicaţii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informatice, necesare Ministerului Afacerilor Interne, Ministerului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locale, pentru a comunica în timp real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permanent cu persoanele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sau izolate la domiciliu.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12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Documentele care expiră pe perioada stării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eliberate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publice, pot fi preschimbate într-un termen de 90 de zile de la data încetării stării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13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După alineatul (2) al articolului 2 din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militară nr. 2/2020 privind măsuri de prevenire a răspândirii COVID-19, publicată în Monitorul Oficial al României, Partea I, nr. 232 din 21 martie 2020, se introduce un nou alineat, alineatul (2^1), cu referire la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permise în centrele comerciale, cu următorul cuprins: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"(2^1) Suspendarea temporară 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comerciale potrivit alin. (1) nu se aplică: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a) vânzării produselor electronice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electrocasnice de către operatorii economici care asigură livrarea la domiciliul/sediul cumpărătorului;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b) vânzării produselor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serviciilor de optică medicală."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Măsurile prevăzute la alin. (1) se aplică începând cu data publicării prezentei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14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Sunt abilitate să asigure aplicarea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respectarea prevederilor prezentei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militare: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Română, Jandarmeria Română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locală pentru măsurile prevăzute la art. 1 - 4;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Română, Jandarmeria Română,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locală, Inspectoratul General pentru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structurile subordonate,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conducătorii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publice locale, pentru măsura prevăzută la art. 5;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Română, Jandarmeria Română,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locală,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Administrare Fiscală, Autoritatea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Consumatorului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conducătorii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publice locale, pentru măsura prevăzută la art. 7;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lastRenderedPageBreak/>
        <w:t xml:space="preserve">    d) Ministerul Transporturilor, Infrastructurii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, pentru măsura prevăzută la art. 8;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e) Autoritatea Navală Română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sănătate publică, pentru măsura prevăzută la art. 9.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Nerespectarea măsurilor prevăzute la art. 1 - 5, art. 7 - 9 atrage răspunderea disciplinară, civilă,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sau penală, în conformitate cu prevederile art. 27 din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, în conformitate cu prevederile art. 29 din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ART. 15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(2) Prevederile art. 4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5 din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militară nr. 2/2020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încetează aplicabilitatea.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(3) Furnizorii de servicii media audiovizuale au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2 zile de la data publicării, despre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636E8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636E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7636E8">
        <w:rPr>
          <w:rFonts w:ascii="Times New Roman" w:hAnsi="Times New Roman" w:cs="Times New Roman"/>
          <w:sz w:val="24"/>
          <w:szCs w:val="24"/>
        </w:rPr>
        <w:t>, 24 martie 2020.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Nr. 3.</w:t>
      </w:r>
    </w:p>
    <w:p w:rsidR="007636E8" w:rsidRPr="007636E8" w:rsidRDefault="007636E8" w:rsidP="007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CE8" w:rsidRPr="007636E8" w:rsidRDefault="007636E8" w:rsidP="007636E8">
      <w:pPr>
        <w:jc w:val="both"/>
        <w:rPr>
          <w:sz w:val="24"/>
          <w:szCs w:val="24"/>
        </w:rPr>
      </w:pPr>
      <w:r w:rsidRPr="007636E8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472CE8" w:rsidRPr="00763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10"/>
    <w:rsid w:val="00472CE8"/>
    <w:rsid w:val="007636E8"/>
    <w:rsid w:val="00B0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80B20-69C5-47F2-8A0B-8F28E531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1684</Words>
  <Characters>9773</Characters>
  <Application>Microsoft Office Word</Application>
  <DocSecurity>0</DocSecurity>
  <Lines>81</Lines>
  <Paragraphs>22</Paragraphs>
  <ScaleCrop>false</ScaleCrop>
  <Company/>
  <LinksUpToDate>false</LinksUpToDate>
  <CharactersWithSpaces>11435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2020-03-27T10:17:00Z</dcterms:created>
  <dcterms:modified xsi:type="dcterms:W3CDTF">2020-03-27T10:18:00Z</dcterms:modified>
</cp:coreProperties>
</file>