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                ORDONANŢĂ MILITARĂ  Nr. 10/2020 din 27 aprilie 2020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>privind măsuri de prevenire a răspândirii COVID-19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>EMITENT:     MINISTERUL AFACERILOR INTERNE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>PUBLICAT ÎN: MONITORUL OFICIAL  NR. 340 din 27 aprilie 2020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</w:t>
      </w:r>
      <w:r w:rsidRPr="00364B7E">
        <w:rPr>
          <w:rFonts w:ascii="Times New Roman" w:hAnsi="Times New Roman" w:cs="Times New Roman"/>
          <w:sz w:val="24"/>
          <w:szCs w:val="24"/>
          <w:u w:val="single"/>
        </w:rPr>
        <w:t>De acord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PRIM-MINISTRU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</w:t>
      </w:r>
      <w:r w:rsidRPr="00364B7E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24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, aprobată cu modificări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completările ulterioare, ale art. 2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3 alin. (3) din Decretul nr. 240/2020 privind prelungirea stării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 teritoriul României,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, aprobată prin Hotărârea nr. 21 din 27 aprilie 2020,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pentru punerea în aplicare 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pct. 3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4 din anexa nr. 2 la Decretul nr. 240/2020, în temeiul art. 20 lit. n)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 Guvernului nr. 1/1999, aprobată cu modificări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</w:t>
      </w:r>
      <w:r w:rsidRPr="00364B7E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364B7E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(1)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persoanelor care au împlinit vârsta de 65 de ani, în afara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/gospodăriei, este permisă numai în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prevăzute mai jos.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(2) Indiferent de intervalul orar,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persoanelor care au împlinit vârsta de 65 de ani, în afara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/gospodăriei, este permisă strict pentru următoarele motive: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a) deplasarea în interes profesional, inclusiv între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/gospodărie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locul/locurile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desfăşurare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profesionale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înapoi, precum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1 alin. (1), (2)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(5)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 nr. 8/2020 privind măsuri de prevenire a răspândirii COVID-19, cu modificările ulterioare;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b) deplasarea pentru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medicală care nu poate fi amânată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nici realizată de la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, inclusiv tratamentele oncologice planificate, dializă etc., folosind mijloacele de transport în comun, mijloacele proprii de deplasare sau ale familiei/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susţinătorilor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sau, după caz, mijloacele de transport sanitar special destinat;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c) deplasarea pentru realizarea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agricole;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d) deplasarea producătorilor agricoli pentru comercializarea de produse agroalimentare.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(3) În intervalele orare 7,00 - 11,00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19,00 - 22,00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persoanelor care au împlinit vârsta de 65 de ani, în afara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/gospodăriei, este permisă strict pentru următoarele motive: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a) deplasarea pentru asigurarea de bunuri care acoperă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necesităţile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bază ale persoanelor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animalelor de companie/domestice, inclusiv deplasarea în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1 alin. (3)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(5)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 nr. 8/2020 privind măsuri de prevenire a răspândirii COVID-19, cu modificările ulterioare;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b) deplasarea din motive justificate, precum îngrijirea/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însoţirea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unui minor,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asistenţa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altor persoane vârstnice, bolnave sau cu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, ori în cazul decesului unui membru de familie;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c) deplasări scurte, în apropierea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/gospodăriei, legate de activitatea fizică individuală a persoanelor (cu excluderea oricăror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fizice colective), precum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pentru nevoile animalelor de companie/domestice.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(4) Pentru verificarea motivului deplasării în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situaţiile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prevăzute la alin. (2)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(3) se aplică în mod corespunzător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4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 nr. 3/2020 privind măsuri de prevenire a răspândirii COVID-19, cu modificările ulterioare.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lastRenderedPageBreak/>
        <w:t xml:space="preserve">    (5) Măsurile se aplică începând cu data publicării prezentei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(1) Operatorii economici care comercializează alimente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produse de strictă necesitate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activitatea în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dispuse prin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 în perioada stării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vor organiza programul de lucru pentru a facilita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 asigura, cu prioritate, accesul persoanelor de peste 65 de ani în intervalele orare 7,00 - 11,00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19,00 - 22,00.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(2) Măsura se aplică începând cu data publicării prezentei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(1) Se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măsura suspendării zborurilor efectuate de operatori economici aerieni spre Spania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din Spania către România, pentru toate aeroporturile din România, pentru o perioadă de 14 zile, începând cu data de 28 aprilie 2020 până la data de 11 mai 2020 inclusiv.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(2) Se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măsura suspendării zborurilor spre Austria, Belgia,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Confederaţia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Elveţiană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, Statele Unite ale Americii, Regatul Unit al Marii Britanii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al Irlandei de Nord, Regatul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Ţărilor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Jos, Turcia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Iran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din aceste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către România, pentru toate aeroporturile din România, pentru o perioadă de 13 zile, începând cu data de 2 mai 2020 până la data de 14 mai 2020 inclusiv.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(3) Se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măsura suspendării zborurilor spre Italia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din această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către România, pentru toate aeroporturile din România, pentru o perioadă de 12 zile, începând cu data de 3 mai 2020 până la data de 14 mai 2020 inclusiv.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(4) Se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măsura suspendării zborurilor spre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Franţa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Germania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din aceste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către România, pentru toate aeroporturile din România, pentru o perioadă de 10 zile, începând cu data de 5 mai 2020 până la data de 14 mai 2020 inclusiv.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(5) Măsurile prevăzute la alin. (1) - (4) nu se aplică zborurilor efectuate cu aeronave de stat, zborurilor de transport marfă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, umanitare sau care asigură servicii medicale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, servicii tehnice, precum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aterizărilor tehnice necomerciale.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(1) Pe durata stării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, trimiterile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poştale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înregistrate pot fi predate destinatarilor de personalul Companiei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Română - S.A. prin introducerea în cutia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poştală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sau, în lipsa acesteia, prin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afişare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la adresa destinatarului, cu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actelor de procedură.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(2) Companiei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Poşta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Română - S.A. îi revine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stabilirii cadrului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instituţional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răspunderea pentru modul în care se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activitatea prevăzută la alin. (1).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(3) Măsura se aplică începând cu data publicării prezentei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La data publicării prezentei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 în Monitorul Oficial al României, Partea I,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încetează aplicabilitatea: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a) prevederile art. 2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3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 nr. 3/2020 privind măsuri de prevenire a răspândirii COVID-19, publicată în Monitorul Oficial al României, Partea I, nr. 242 din 24 martie 2020, cu modificările ulterioare;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b) prevederile art. 1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art. 2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 nr. 4/2020 privind măsuri de prevenire a răspândirii COVID-19, publicată în Monitorul Oficial al României, Partea I, nr. 257 din 29 martie 2020, cu modificările ulterioare.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Română, Jandarmeria Română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locală, pentru măsurile prevăzute la art. 1;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Română, Jandarmeria Română,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locală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Autoritatea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Consumatorului, pentru măsura prevăzută la art. 2;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lastRenderedPageBreak/>
        <w:t xml:space="preserve">    c) Ministerul Transporturilor, Infrastructurii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, pentru măsura prevăzută la art. 3;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(2) Nerespectarea măsurilor prevăzute la art. 1 - 3 atrage răspunderea disciplinară, civilă,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sau penală, în conformitate cu prevederile art. 27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 Guvernului nr. 1/1999, aprobată cu modificări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, în conformitate cu prevederile art. 29 din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a Guvernului nr. 1/1999, aprobată cu modificări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(2) Furnizorii de servicii media audiovizuale au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două zile de la data publicării, despre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64B7E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64B7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364B7E">
        <w:rPr>
          <w:rFonts w:ascii="Times New Roman" w:hAnsi="Times New Roman" w:cs="Times New Roman"/>
          <w:sz w:val="24"/>
          <w:szCs w:val="24"/>
        </w:rPr>
        <w:t>, 27 aprilie 2020.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Nr. 10.</w:t>
      </w:r>
    </w:p>
    <w:p w:rsidR="00364B7E" w:rsidRPr="00364B7E" w:rsidRDefault="00364B7E" w:rsidP="0036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AE9" w:rsidRPr="00364B7E" w:rsidRDefault="00364B7E" w:rsidP="00364B7E">
      <w:pPr>
        <w:rPr>
          <w:sz w:val="24"/>
          <w:szCs w:val="24"/>
        </w:rPr>
      </w:pPr>
      <w:r w:rsidRPr="00364B7E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</w:p>
    <w:p w:rsidR="00364B7E" w:rsidRPr="00364B7E" w:rsidRDefault="00364B7E">
      <w:pPr>
        <w:rPr>
          <w:sz w:val="24"/>
          <w:szCs w:val="24"/>
        </w:rPr>
      </w:pPr>
    </w:p>
    <w:sectPr w:rsidR="00364B7E" w:rsidRPr="00364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BC"/>
    <w:rsid w:val="00364B7E"/>
    <w:rsid w:val="00655AE9"/>
    <w:rsid w:val="006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ED620-0986-44C9-BB01-BAFD666C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1237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3</cp:revision>
  <dcterms:created xsi:type="dcterms:W3CDTF">2020-04-30T06:39:00Z</dcterms:created>
  <dcterms:modified xsi:type="dcterms:W3CDTF">2020-04-30T06:40:00Z</dcterms:modified>
</cp:coreProperties>
</file>