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                ORDONANŢĂ MILITARĂ Nr. 9/2020 din 16 aprilie 2020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>EMITENT:      MINISTERUL AFACERILOR INTERNE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>PUBLICATĂ ÎN: MONITORUL OFICIAL  NR. 321 din 16 aprilie 2020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r w:rsidRPr="002F772B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r w:rsidRPr="002F772B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r w:rsidRPr="002F772B">
        <w:rPr>
          <w:rFonts w:ascii="Times New Roman" w:hAnsi="Times New Roman" w:cs="Times New Roman"/>
          <w:sz w:val="24"/>
          <w:szCs w:val="24"/>
        </w:rPr>
        <w:t xml:space="preserve">Având în vedere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24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2F772B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completările ulterioare, ale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F772B">
        <w:rPr>
          <w:rFonts w:ascii="Times New Roman" w:hAnsi="Times New Roman" w:cs="Times New Roman"/>
          <w:sz w:val="24"/>
          <w:szCs w:val="24"/>
        </w:rPr>
        <w:t xml:space="preserve"> alin. (3) din Decretul nr. 240/2020 privind prelungirea stării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pe teritoriul României,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>, aprobată prin Hotărârea nr. 20 din 16.04.2020,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pentru punerea în aplicare 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pct. 3</w:t>
      </w:r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4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2</w:t>
      </w:r>
      <w:r w:rsidRPr="002F772B">
        <w:rPr>
          <w:rFonts w:ascii="Times New Roman" w:hAnsi="Times New Roman" w:cs="Times New Roman"/>
          <w:sz w:val="24"/>
          <w:szCs w:val="24"/>
        </w:rPr>
        <w:t xml:space="preserve"> la Decretul nr. 240/2020,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20</w:t>
      </w:r>
      <w:r w:rsidRPr="002F772B">
        <w:rPr>
          <w:rFonts w:ascii="Times New Roman" w:hAnsi="Times New Roman" w:cs="Times New Roman"/>
          <w:sz w:val="24"/>
          <w:szCs w:val="24"/>
        </w:rPr>
        <w:t xml:space="preserve"> lit. n)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2F772B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r w:rsidRPr="002F772B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2F772B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Se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măsura suspendării zborurilor spre Austria, Belgia,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Confederaţia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Elveţiană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Statele Unite ale Americii, Regatul Unit al Marii Britanii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al Irlandei de Nord, Regatul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Ţărilor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Jos, Turcia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Iran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14 zile, începând cu data de 18 aprilie 2020.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(2) Se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măsura suspendării zborurilor spre Italia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din această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14 zile, începând cu data de 19 aprilie 2020.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(3) Se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măsura suspendării zborurilor spre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Franţa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Germania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14 zile, începând cu data de 21 aprilie 2020.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(4) Măsurile prevăzute la alin. (1)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(3) nu se aplică zborurilor efectuate cu aeronave de stat, zborurilor de transport marfă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servicii tehnice, precum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aterizărilor tehnice necomerciale.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Se exceptează de la măsurile de izolare la domiciliu sau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lucrătorii transfrontalieri care, la intrarea în România din Bulgaria, nu prezintă simptome asociate COVID-19.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(2) Prin lucrător transfrontalier se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înţelege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persoana care face dovada că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locuieşte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lucrează într-o rază de 30 km de o parte sau de alta a frontierei de stat româno-bulgare, calculată de la cel mai apropiat punct de trecere a frontierei deschis traficului de persoane,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care se reîntoarce la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o dată pe săptămână.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(3) Punctele de trecere a frontierei de stat româno-bulgare prin care se permite intrarea în România în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alin. (1) sunt următoarele: Giurgiu - Ruse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Calafat - Vidin.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(4) Prin punctele de trecere a frontierei de stat româno-bulgare prevăzute la alin. (3) se permite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intrarea/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lucrătorilor transfrontalieri cu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maşini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utilaje agricole.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(5) În cazul nerespectării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prevăzute la alin. (2), persoanele în cauză intră în carantină pentru o perioadă de 14 zile, suportând cheltuielile efectuate cu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lor.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lastRenderedPageBreak/>
        <w:t xml:space="preserve">    (6) Măsurile se aplică începând cu data publicării prezentei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La efectuarea schimbului de echipaj, la bordul navelor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navigaţie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interioară care arborează pavilion român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la bordul navelor maritime indiferent de pavilionul pe care îl arborează, aflate în porturile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româneşti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personalul navigant trebuie să prezinte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competente "certificatul pentru lucrătorii din transportul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" stabilit de către Comisia Europeană în anexa nr. 3 la Comunicarea privind implementarea Culoarelor Libere (Green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) în cadrul Liniilor directoare referitoare la măsurile de management al frontierelor pentru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asigurarea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disponibilităţii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bunurilor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serviciilor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- C(2020) 1897 din 23.03.2020.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(2) Personalul navigant care debarcă de la bordul navelor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navigaţie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interioară, care arborează pavilion român, într-un port românesc,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care nu prezintă simptome asociate COVID-19, nu se supune măsurilor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special amenajate sau la bordul navei ori măsurilor de izolare la domiciliu, cu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asigurării de către angajatori a certificatului prevăzut la alin. (1)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echipamentelor individuale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împotriva COVID-19, pe timpul deplasării de la navă la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unde poate fi contactat în perioada dintre voiajuri.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(3) La efectuarea schimbului de echipaj la bordul navelor maritime, indiferent de pavilionul pe care îl arborează, aflate în porturile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româneşti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personalul navigant trebuie să fie în prealabil testat pentru COVID-19, indiferent de zona din care acesta provine, de personalul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sănătate publică ce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activitatea în portul respectiv.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(4) Personalul navigant maritim, prevăzut la alin. (3), care nu prezintă simptome asociate COVID-19, va fi transportat dinspre/spre punctele de trecere a frontierei, indiferent de mijlocul de transport utilizat, pe ruta cea mai scurtă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fără întreruperi. Personalul navigant maritim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cel care îi asigură transportul trebuie să folosească echipamente individuale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împotriva COVID-19.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(5) În vederea efectuării schimbului de echipaj, agentul navei maritime sau angajatorul personalului navigant maritim, după caz, are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să asigure personalului navigant următoarele: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a) testarea pentru COVID-19;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b) echipamentul individual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împotriva COVID-19, pe timpul transportului prevăzut la alin. (4);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c) certificatul prevăzut la alin. (1).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(6) Personalul navigant român, maritim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fluvial, care se repatriază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care la intrarea în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nu prezintă simptome asociate COVID-19, se supune măsurilor de izolare la domiciliu, cu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asigurării de către angajatori a certificatului prevăzut la alin. (1)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unei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pe propria răspundere, al cărei model este stabilit de Ministerul Transporturilor, Infrastructurii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privind utilizarea continuă a echipamentelor individuale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împotriva COVID-19 pentru deplasarea de la navă la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unde poate fi contactat în următoarele 14 zile.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(7) Măsurile se aplică începând cu data publicării prezentei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Prevederile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alineatului (2)</w:t>
      </w:r>
      <w:r w:rsidRPr="002F772B">
        <w:rPr>
          <w:rFonts w:ascii="Times New Roman" w:hAnsi="Times New Roman" w:cs="Times New Roman"/>
          <w:sz w:val="24"/>
          <w:szCs w:val="24"/>
        </w:rPr>
        <w:t xml:space="preserve"> al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articolului 7</w:t>
      </w:r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articolului 9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militară nr. 3/2020 privind măsuri de prevenire a răspândirii COVID-19, publicată în Monitorul Oficial al României, Partea I, nr. 242 din 24 martie 2020,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încetează aplicabilitatea.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Alineatul (1)</w:t>
      </w:r>
      <w:r w:rsidRPr="002F772B">
        <w:rPr>
          <w:rFonts w:ascii="Times New Roman" w:hAnsi="Times New Roman" w:cs="Times New Roman"/>
          <w:sz w:val="24"/>
          <w:szCs w:val="24"/>
        </w:rPr>
        <w:t xml:space="preserve"> al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articolului 3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militară nr. 8/2020 privind măsuri de prevenire a răspândirii COVID-19, publicată în Monitorul Oficial al României, Partea I, nr. 301 din 10 aprilie 2020, se modifică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va avea următorul cuprins: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"ART. 3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Pe perioada stării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pieţele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agroalimentare rămân deschise, cu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administratorilor de a organiza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în baza actelor normative incidente, prin adoptarea de măsuri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împotriva răspândirii COVID-19, care să se refere cel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la purtarea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mănuşi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măşti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la păstrarea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distanţei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sociale, atât la intrarea în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cât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în interiorul acesteia."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Prevederile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alineatului (2)</w:t>
      </w:r>
      <w:r w:rsidRPr="002F772B">
        <w:rPr>
          <w:rFonts w:ascii="Times New Roman" w:hAnsi="Times New Roman" w:cs="Times New Roman"/>
          <w:sz w:val="24"/>
          <w:szCs w:val="24"/>
        </w:rPr>
        <w:t xml:space="preserve"> al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articolului 3</w:t>
      </w:r>
      <w:r w:rsidRPr="002F772B">
        <w:rPr>
          <w:rFonts w:ascii="Times New Roman" w:hAnsi="Times New Roman" w:cs="Times New Roman"/>
          <w:sz w:val="24"/>
          <w:szCs w:val="24"/>
        </w:rPr>
        <w:t xml:space="preserve">, ale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articolelor 7</w:t>
      </w:r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8</w:t>
      </w:r>
      <w:r w:rsidRPr="002F772B">
        <w:rPr>
          <w:rFonts w:ascii="Times New Roman" w:hAnsi="Times New Roman" w:cs="Times New Roman"/>
          <w:sz w:val="24"/>
          <w:szCs w:val="24"/>
        </w:rPr>
        <w:t xml:space="preserve">, ale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literei d)</w:t>
      </w:r>
      <w:r w:rsidRPr="002F772B">
        <w:rPr>
          <w:rFonts w:ascii="Times New Roman" w:hAnsi="Times New Roman" w:cs="Times New Roman"/>
          <w:sz w:val="24"/>
          <w:szCs w:val="24"/>
        </w:rPr>
        <w:t xml:space="preserve"> a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alineatului (1)</w:t>
      </w:r>
      <w:r w:rsidRPr="002F772B">
        <w:rPr>
          <w:rFonts w:ascii="Times New Roman" w:hAnsi="Times New Roman" w:cs="Times New Roman"/>
          <w:sz w:val="24"/>
          <w:szCs w:val="24"/>
        </w:rPr>
        <w:t xml:space="preserve"> al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articolului 21</w:t>
      </w:r>
      <w:r w:rsidRPr="002F772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2</w:t>
      </w:r>
      <w:r w:rsidRPr="002F772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militară nr. 8/2020 privind măsuri de prevenire a răspândirii COVID-19, publicată în Monitorul Oficial al României, Partea I, nr. 301 din 10 aprilie 2020,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încetează aplicabilitatea.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a) Ministerul Transporturilor, Infrastructurii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prin Autoritatea Aeronautică Civilă Română, pentru măsurile prevăzute la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F772B">
        <w:rPr>
          <w:rFonts w:ascii="Times New Roman" w:hAnsi="Times New Roman" w:cs="Times New Roman"/>
          <w:sz w:val="24"/>
          <w:szCs w:val="24"/>
        </w:rPr>
        <w:t>;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Frontieră Română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sănătate publică, pentru măsura prevăzută la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2F772B">
        <w:rPr>
          <w:rFonts w:ascii="Times New Roman" w:hAnsi="Times New Roman" w:cs="Times New Roman"/>
          <w:sz w:val="24"/>
          <w:szCs w:val="24"/>
        </w:rPr>
        <w:t>;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c) Autoritatea Navală Română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sănătate publică, pentru măsurile prevăzute la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F772B">
        <w:rPr>
          <w:rFonts w:ascii="Times New Roman" w:hAnsi="Times New Roman" w:cs="Times New Roman"/>
          <w:sz w:val="24"/>
          <w:szCs w:val="24"/>
        </w:rPr>
        <w:t>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(2) Nerespectarea măsurilor prevăzute la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F772B">
        <w:rPr>
          <w:rFonts w:ascii="Times New Roman" w:hAnsi="Times New Roman" w:cs="Times New Roman"/>
          <w:sz w:val="24"/>
          <w:szCs w:val="24"/>
        </w:rPr>
        <w:t xml:space="preserve"> - 3 atrage răspunderea disciplinară, civilă,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sau penală, în conformitate cu prevederile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27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2F772B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, în conformitate cu prevederile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29</w:t>
      </w:r>
      <w:r w:rsidRPr="002F77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F772B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2F772B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772B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F772B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2F772B">
        <w:rPr>
          <w:rFonts w:ascii="Times New Roman" w:hAnsi="Times New Roman" w:cs="Times New Roman"/>
          <w:sz w:val="24"/>
          <w:szCs w:val="24"/>
        </w:rPr>
        <w:t>, 16 aprilie 2020.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Nr. 9.</w:t>
      </w:r>
    </w:p>
    <w:p w:rsidR="002F772B" w:rsidRPr="002F772B" w:rsidRDefault="002F772B" w:rsidP="002F7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EAF" w:rsidRPr="002F772B" w:rsidRDefault="002F772B" w:rsidP="002F772B">
      <w:pPr>
        <w:rPr>
          <w:sz w:val="24"/>
          <w:szCs w:val="24"/>
        </w:rPr>
      </w:pPr>
      <w:r w:rsidRPr="002F772B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D37EAF" w:rsidRPr="002F7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4B"/>
    <w:rsid w:val="002F772B"/>
    <w:rsid w:val="0043344B"/>
    <w:rsid w:val="00D3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BA34E-1264-44E3-B8D3-C424E65C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1409</Words>
  <Characters>8173</Characters>
  <Application>Microsoft Office Word</Application>
  <DocSecurity>0</DocSecurity>
  <Lines>68</Lines>
  <Paragraphs>19</Paragraphs>
  <ScaleCrop>false</ScaleCrop>
  <Company/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2020-04-30T06:36:00Z</dcterms:created>
  <dcterms:modified xsi:type="dcterms:W3CDTF">2020-04-30T06:37:00Z</dcterms:modified>
</cp:coreProperties>
</file>